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4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4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cs="Times New Roman"/>
          <w:b/>
          <w:bCs/>
          <w:spacing w:val="20"/>
          <w:sz w:val="40"/>
          <w:szCs w:val="28"/>
          <w:lang w:eastAsia="zh-CN"/>
        </w:rPr>
      </w:pPr>
      <w:r>
        <w:rPr>
          <w:rFonts w:hint="eastAsia" w:ascii="Times New Roman" w:hAnsi="Times New Roman" w:cs="Times New Roman"/>
          <w:b/>
          <w:bCs/>
          <w:spacing w:val="20"/>
          <w:sz w:val="40"/>
          <w:szCs w:val="28"/>
          <w:lang w:eastAsia="zh-CN"/>
        </w:rPr>
        <w:t>衢江区中医院院内议标申请表</w:t>
      </w:r>
    </w:p>
    <w:p>
      <w:pPr>
        <w:spacing w:line="400" w:lineRule="exact"/>
        <w:jc w:val="both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项目编号：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【衢江中医（采）2024-01】）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时间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lang w:val="en-US" w:eastAsia="zh-CN"/>
        </w:rPr>
        <w:t>日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24"/>
        <w:gridCol w:w="1643"/>
        <w:gridCol w:w="25"/>
        <w:gridCol w:w="1655"/>
        <w:gridCol w:w="13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项目名称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部分医学检测项目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项目明细</w:t>
            </w: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常规检验、生化检验、免疫项目、血液学检验、细菌培养、分子诊断、基因检测、病理标本等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6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1000余项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预算金额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万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竞标单位概况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资质等级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质量保证体系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注册资金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财务状况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竞标委托人情况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姓名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身份证号码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职务</w:t>
            </w:r>
          </w:p>
        </w:tc>
        <w:tc>
          <w:tcPr>
            <w:tcW w:w="500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结算扣率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其他说明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竞标单位意见</w:t>
            </w:r>
          </w:p>
        </w:tc>
        <w:tc>
          <w:tcPr>
            <w:tcW w:w="712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法人代表（委托代理人）签名：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41EBE52-AEC1-4114-879A-1186B7AF9E8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0FA5454-FE06-4288-9E81-4802DE5CC9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A8940A4-72DB-45C0-BE21-08A70C17C59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2978B65-CAAC-454E-9766-0D869D4750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ZGQxN2M3NmJiOTFiZmE3ODA0NTRkNTI5NTM5ZmEifQ=="/>
  </w:docVars>
  <w:rsids>
    <w:rsidRoot w:val="42436638"/>
    <w:rsid w:val="387F30DD"/>
    <w:rsid w:val="3E682515"/>
    <w:rsid w:val="4243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2024-01-21T02:54:00Z</dcterms:created>
  <dc:creator>储志明</dc:creator>
  <cp:lastModifiedBy>储志明</cp:lastModifiedBy>
  <dcterms:modified xsi:type="dcterms:W3CDTF">2024-01-21T23:37:30Z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68B6180B12E241089A913F8A2359AA4C_11</vt:lpwstr>
  </property>
</Properties>
</file>